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F7C7C" w14:textId="0625283F" w:rsidR="00B774C3" w:rsidRDefault="00A96E9D">
      <w:pPr>
        <w:spacing w:after="200" w:line="276" w:lineRule="auto"/>
        <w:rPr>
          <w:b/>
          <w:lang w:val="ru-RU"/>
        </w:rPr>
        <w:sectPr w:rsidR="00B774C3" w:rsidSect="00B774C3">
          <w:pgSz w:w="11906" w:h="16838"/>
          <w:pgMar w:top="851" w:right="1134" w:bottom="851" w:left="992" w:header="709" w:footer="709" w:gutter="0"/>
          <w:cols w:space="708"/>
          <w:docGrid w:linePitch="360"/>
        </w:sectPr>
      </w:pPr>
      <w:r>
        <w:rPr>
          <w:b/>
          <w:lang w:val="ru-RU" w:eastAsia="ru-RU"/>
        </w:rPr>
        <w:drawing>
          <wp:inline distT="0" distB="0" distL="0" distR="0" wp14:anchorId="6836A88E" wp14:editId="6FF787E4">
            <wp:extent cx="6210300" cy="8782050"/>
            <wp:effectExtent l="0" t="0" r="0" b="0"/>
            <wp:docPr id="1" name="Рисунок 1" descr="E:\титульн\2023-02-20_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A79D35" w14:textId="798CB101" w:rsidR="00B774C3" w:rsidRDefault="00B774C3">
      <w:pPr>
        <w:spacing w:after="200" w:line="276" w:lineRule="auto"/>
        <w:rPr>
          <w:rFonts w:ascii="Calibri" w:eastAsia="Calibri" w:hAnsi="Calibri"/>
          <w:b/>
          <w:sz w:val="22"/>
          <w:lang w:val="ru-RU"/>
        </w:rPr>
      </w:pPr>
    </w:p>
    <w:p w14:paraId="58F328B4" w14:textId="77777777" w:rsidR="00DE33E8" w:rsidRDefault="00DE33E8" w:rsidP="00B774C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</w:p>
    <w:p w14:paraId="234D2D0A" w14:textId="549EFFCE" w:rsidR="00454BB3" w:rsidRDefault="00B774C3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1. ПО</w:t>
      </w:r>
      <w:r w:rsidR="00454BB3">
        <w:rPr>
          <w:rFonts w:ascii="Times New Roman" w:eastAsia="Times New Roman" w:hAnsi="Times New Roman"/>
          <w:b/>
          <w:sz w:val="24"/>
          <w:lang w:val="ru-RU"/>
        </w:rPr>
        <w:t>ЯСНИТЕЛЬНАЯ ЗАПИСКА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954"/>
        <w:gridCol w:w="7796"/>
      </w:tblGrid>
      <w:tr w:rsidR="00454BB3" w:rsidRPr="00A96E9D" w14:paraId="306684E1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116" w14:textId="4DA5C0D9" w:rsidR="00454BB3" w:rsidRDefault="00454BB3" w:rsidP="00454BB3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  <w:r w:rsidR="002167E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514" w14:textId="77777777" w:rsidR="00DE33E8" w:rsidRPr="00DE33E8" w:rsidRDefault="00DE33E8" w:rsidP="00DE33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по предмету «Физическая культура»,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учётом примерной программы по предмету физическая культура для 5-9 классов (автор программы В.И. Лях).</w:t>
            </w:r>
          </w:p>
          <w:p w14:paraId="5996F9EB" w14:textId="77777777" w:rsidR="00DE33E8" w:rsidRPr="00DE33E8" w:rsidRDefault="00DE33E8" w:rsidP="00DE33E8">
            <w:pPr>
              <w:rPr>
                <w:rStyle w:val="8"/>
                <w:rFonts w:eastAsiaTheme="minorEastAsia"/>
                <w:b w:val="0"/>
                <w:bCs w:val="0"/>
              </w:rPr>
            </w:pPr>
            <w:r w:rsidRPr="00DE33E8">
              <w:rPr>
                <w:rStyle w:val="8"/>
                <w:rFonts w:eastAsiaTheme="minorEastAsia"/>
                <w:b w:val="0"/>
              </w:rPr>
              <w:t>Рабочая программа составлена в рамках УМК по физической культуре для 5-9 классов под редакцией Н.В. Быковой (М.: 2020).</w:t>
            </w:r>
          </w:p>
          <w:p w14:paraId="000A90ED" w14:textId="5DDDB67E" w:rsidR="00454BB3" w:rsidRPr="00B76CAC" w:rsidRDefault="00454BB3" w:rsidP="00FA51B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54BB3" w:rsidRPr="00A96E9D" w14:paraId="2ECACD33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C8B" w14:textId="61EC9F3D" w:rsidR="002167E2" w:rsidRDefault="002167E2" w:rsidP="002167E2">
            <w:pPr>
              <w:pStyle w:val="a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7E2">
              <w:rPr>
                <w:rFonts w:ascii="Times New Roman" w:hAnsi="Times New Roman"/>
                <w:b w:val="0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167E2">
              <w:rPr>
                <w:rFonts w:ascii="Times New Roman" w:hAnsi="Times New Roman"/>
                <w:b w:val="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источниках,</w:t>
            </w:r>
            <w:r w:rsidRPr="002167E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обеспечивающих разработку рабочей программы.</w:t>
            </w:r>
          </w:p>
          <w:p w14:paraId="680468BB" w14:textId="269FD835" w:rsidR="00454BB3" w:rsidRDefault="00454BB3" w:rsidP="00454BB3">
            <w:pPr>
              <w:pStyle w:val="2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FDE" w14:textId="7BFE88AC" w:rsidR="00454BB3" w:rsidRPr="00DE33E8" w:rsidRDefault="003C232C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BB43D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54BB3"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 ориентирована на использование  следующих  учебников: </w:t>
            </w:r>
          </w:p>
          <w:p w14:paraId="08E05113" w14:textId="77777777" w:rsidR="00BB43DB" w:rsidRPr="00FA7A5E" w:rsidRDefault="00BB43DB" w:rsidP="00BB43D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FA7A5E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8-9 классы: Учебник для общеобразоват. организаций / В. И. Лях. — М.: Просвещение, 2019. — 256 с.</w:t>
            </w:r>
          </w:p>
          <w:p w14:paraId="1AA1085E" w14:textId="20930BBD" w:rsidR="00454BB3" w:rsidRPr="00B76CAC" w:rsidRDefault="00BB43DB" w:rsidP="00BB43DB">
            <w:pPr>
              <w:tabs>
                <w:tab w:val="left" w:pos="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. Физическая культура. Примерные рабочие программы. Предметная линия учебников М.Я. Виленского, В.И. Ляха. 5-9 классы: учебное пособие для общеобразовательных организаций / В.И. Лях. – 9-е изд. – М.: «Просвещение», 2021.</w:t>
            </w:r>
          </w:p>
        </w:tc>
      </w:tr>
      <w:tr w:rsidR="00454BB3" w14:paraId="641D834D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E935" w14:textId="6AE42EEE" w:rsidR="00454BB3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работ, уроков внеклассного чтения и развития речи</w:t>
            </w:r>
            <w:r w:rsidR="002167E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5B43" w14:textId="588872E3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Рабочая программа расчитана на 34 учебные недели, __</w:t>
            </w:r>
            <w:r w:rsidR="00347831" w:rsidRPr="00B658F2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68</w:t>
            </w: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_____ часов в год</w:t>
            </w:r>
          </w:p>
          <w:p w14:paraId="3F7AFE58" w14:textId="63C2EAD0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Их них контрольных работ_____ часов</w:t>
            </w:r>
          </w:p>
          <w:p w14:paraId="6C7C4A1C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лабораторных работ _____ часов</w:t>
            </w:r>
          </w:p>
          <w:p w14:paraId="773413B2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практических работ ______ часов</w:t>
            </w:r>
          </w:p>
          <w:p w14:paraId="23E499DD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уроков внеклассного чтения _____ часов</w:t>
            </w:r>
          </w:p>
          <w:p w14:paraId="13EF730D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уроков развития речи _____ часов</w:t>
            </w:r>
          </w:p>
        </w:tc>
      </w:tr>
      <w:tr w:rsidR="00454BB3" w:rsidRPr="00A96E9D" w14:paraId="4529F7B0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090C" w14:textId="77777777" w:rsidR="00454BB3" w:rsidRDefault="00454BB3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4. Информация об используемых технологиях обучения, формах уроков и т.</w:t>
            </w:r>
            <w:r>
              <w:t> </w:t>
            </w:r>
            <w:r>
              <w:rPr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97E" w14:textId="59A96BE2" w:rsidR="00454BB3" w:rsidRP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>Формы организации деятельности обу</w:t>
            </w:r>
            <w:r>
              <w:rPr>
                <w:lang w:val="ru-RU"/>
              </w:rPr>
              <w:t>чающихся:</w:t>
            </w:r>
            <w:r w:rsidRPr="00B658F2">
              <w:rPr>
                <w:lang w:val="ru-RU"/>
              </w:rPr>
              <w:t xml:space="preserve"> групповая, парн</w:t>
            </w:r>
            <w:r>
              <w:rPr>
                <w:lang w:val="ru-RU"/>
              </w:rPr>
              <w:t>ая, индивидуальная деятельность</w:t>
            </w:r>
            <w:r w:rsidRPr="00B658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игровая деятельность</w:t>
            </w:r>
            <w:r w:rsidRPr="00B658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самостоятельная и совместная деятельность.</w:t>
            </w:r>
          </w:p>
          <w:p w14:paraId="5BED9725" w14:textId="77777777" w:rsid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 xml:space="preserve">Методы проведения занятий: </w:t>
            </w:r>
            <w:r>
              <w:rPr>
                <w:lang w:val="ru-RU"/>
              </w:rPr>
              <w:t>м</w:t>
            </w:r>
            <w:r w:rsidRPr="00B658F2">
              <w:rPr>
                <w:lang w:val="ru-RU"/>
              </w:rPr>
              <w:t>етод показа, метод сравнения, метод анал</w:t>
            </w:r>
            <w:r>
              <w:rPr>
                <w:lang w:val="ru-RU"/>
              </w:rPr>
              <w:t>иза, игровой, соревновательный.</w:t>
            </w:r>
          </w:p>
          <w:p w14:paraId="0FDA4F89" w14:textId="1F8C1425" w:rsidR="00B658F2" w:rsidRP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lastRenderedPageBreak/>
              <w:t>При выборе содержания и методов проведения уроков используется дифференцированный подход к обучающимся с учетом состояния здоровья, физического развития, двигательной подготовленности, особенности психических свойств и качеств.</w:t>
            </w:r>
          </w:p>
        </w:tc>
      </w:tr>
      <w:tr w:rsidR="00454BB3" w:rsidRPr="00A96E9D" w14:paraId="7833EDC2" w14:textId="77777777" w:rsidTr="00F040FD">
        <w:trPr>
          <w:trHeight w:val="60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E843" w14:textId="77777777" w:rsidR="00454BB3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5. Планируемый результат на конец учебного года </w:t>
            </w:r>
          </w:p>
          <w:p w14:paraId="5B4E3D90" w14:textId="77777777" w:rsidR="00454BB3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</w:t>
            </w:r>
            <w:r>
              <w:rPr>
                <w:lang w:val="ru-RU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474" w14:textId="77777777" w:rsidR="00454BB3" w:rsidRPr="00B658F2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szCs w:val="24"/>
                <w:lang w:val="ru-RU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B658F2">
              <w:rPr>
                <w:rFonts w:cs="Times New Roman"/>
                <w:szCs w:val="24"/>
                <w:lang w:val="ru-RU"/>
              </w:rPr>
              <w:softHyphen/>
              <w:t>разования:</w:t>
            </w: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 xml:space="preserve"> Личностные результаты:</w:t>
            </w:r>
          </w:p>
          <w:p w14:paraId="3DA577B2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314A4AD6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 −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14:paraId="6441A1D9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 −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14:paraId="018CC091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14:paraId="7159E04D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lastRenderedPageBreak/>
              <w:t xml:space="preserve">−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14:paraId="0D1C33A8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14:paraId="428305AA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5608FDBA" w14:textId="0EF713E5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14:paraId="6240D076" w14:textId="3094335E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рефлексивнооценочной и практической деятельности в жизненных ситуациях; </w:t>
            </w:r>
          </w:p>
          <w:p w14:paraId="73BA0760" w14:textId="32B84521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14:paraId="4ED7B191" w14:textId="6F96821D" w:rsidR="00454BB3" w:rsidRP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lang w:val="ru-RU"/>
              </w:rPr>
              <w:t>−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14:paraId="43C3DAEC" w14:textId="77777777" w:rsidR="00454BB3" w:rsidRPr="00B658F2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</w:p>
          <w:p w14:paraId="4BB26201" w14:textId="0D2193C8" w:rsidR="00454BB3" w:rsidRPr="004C30FC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 xml:space="preserve">Метапредметные </w:t>
            </w:r>
            <w:r w:rsidRPr="004C30FC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результаты</w:t>
            </w:r>
            <w:r w:rsidR="004C30FC" w:rsidRPr="004C30FC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:</w:t>
            </w:r>
          </w:p>
          <w:p w14:paraId="4DC42FF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самостоятельно определять цели своего обучения, ставить и </w:t>
            </w:r>
            <w:r w:rsidRPr="004C30FC">
              <w:rPr>
                <w:lang w:val="ru-RU"/>
              </w:rPr>
              <w:lastRenderedPageBreak/>
              <w:t xml:space="preserve">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14:paraId="013EDC44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14:paraId="5C2EE6F9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14:paraId="0B3C159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оценивать правильность выполнения учебной задачи, собственные возможности ее решения; </w:t>
            </w:r>
          </w:p>
          <w:p w14:paraId="38388A31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14:paraId="4813373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14:paraId="0BE13C71" w14:textId="4A1A7E4D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деятельности.</w:t>
            </w:r>
          </w:p>
          <w:p w14:paraId="19D40A99" w14:textId="243B2403" w:rsidR="00454BB3" w:rsidRPr="00B658F2" w:rsidRDefault="00434EBB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Предметные результаты:</w:t>
            </w:r>
          </w:p>
          <w:p w14:paraId="4C210D31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понимание роли и значения физической культуры в формировании личностных качеств, в активном включении в здоровый образ жизни, укреплении и сохра</w:t>
            </w:r>
            <w:r>
              <w:rPr>
                <w:lang w:val="ru-RU"/>
              </w:rPr>
              <w:t>нении индивидуального здоровья;</w:t>
            </w:r>
          </w:p>
          <w:p w14:paraId="45F75879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</w:t>
            </w:r>
            <w:r w:rsidRPr="004C30FC">
              <w:rPr>
                <w:lang w:val="ru-RU"/>
              </w:rPr>
              <w:lastRenderedPageBreak/>
              <w:t>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</w:t>
            </w:r>
            <w:r>
              <w:rPr>
                <w:lang w:val="ru-RU"/>
              </w:rPr>
              <w:t xml:space="preserve"> учебного дня и учебной недели;</w:t>
            </w:r>
          </w:p>
          <w:p w14:paraId="7D51FA15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</w:t>
            </w:r>
            <w:r>
              <w:rPr>
                <w:lang w:val="ru-RU"/>
              </w:rPr>
              <w:t>форм активного отдыха и досуга;</w:t>
            </w:r>
          </w:p>
          <w:p w14:paraId="273DF4E0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</w:t>
            </w:r>
            <w:r>
              <w:rPr>
                <w:lang w:val="ru-RU"/>
              </w:rPr>
              <w:t>и с разной целевой ориентацией;</w:t>
            </w:r>
          </w:p>
          <w:p w14:paraId="2E154BAE" w14:textId="27515C17" w:rsidR="00F040FD" w:rsidRDefault="004C30FC" w:rsidP="00F040F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</w:t>
            </w:r>
            <w:r w:rsidR="003D7878">
              <w:rPr>
                <w:lang w:val="ru-RU"/>
              </w:rPr>
              <w:t>е основных физических качеств,</w:t>
            </w:r>
            <w:r w:rsidRPr="004C30FC">
              <w:rPr>
                <w:lang w:val="ru-RU"/>
              </w:rPr>
              <w:t xml:space="preserve">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</w:t>
            </w:r>
            <w:r>
              <w:rPr>
                <w:lang w:val="ru-RU"/>
              </w:rPr>
              <w:t xml:space="preserve">Готов к труду и </w:t>
            </w:r>
            <w:r>
              <w:rPr>
                <w:lang w:val="ru-RU"/>
              </w:rPr>
              <w:lastRenderedPageBreak/>
              <w:t>обороне» (ГТО).</w:t>
            </w:r>
          </w:p>
          <w:p w14:paraId="1141F0F0" w14:textId="77777777" w:rsidR="00F040FD" w:rsidRDefault="00F040FD" w:rsidP="00F040F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r w:rsidRPr="00F040FD">
              <w:rPr>
                <w:b/>
                <w:lang w:val="ru-RU"/>
              </w:rPr>
              <w:t>Выпускник научится</w:t>
            </w:r>
            <w:r w:rsidRPr="00F040FD">
              <w:rPr>
                <w:b/>
              </w:rPr>
              <w:t>:</w:t>
            </w:r>
          </w:p>
          <w:p w14:paraId="35E811D2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Рассматривать физическую культуру как явление культуры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выделять исторические этапы её развития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карактеризовать основные направления и формы её организации в современном обществе.</w:t>
            </w:r>
          </w:p>
          <w:p w14:paraId="23058C53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Раскрывать базовые понятия и термины физической культуры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применять в процессе совместных занятий физическими упражнениями со своими сверстниками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излагать с их помощью особенности техники двигательных дейстивий и физических упражнений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развития физических качеств.</w:t>
            </w:r>
          </w:p>
          <w:p w14:paraId="7E7EAD05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</w:t>
            </w:r>
            <w:r w:rsidRPr="00F040FD">
              <w:rPr>
                <w:lang w:val="ru-RU"/>
              </w:rPr>
              <w:t xml:space="preserve">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</w:t>
            </w:r>
            <w:r>
              <w:rPr>
                <w:lang w:val="ru-RU"/>
              </w:rPr>
              <w:t>дня и учебной недели.</w:t>
            </w:r>
          </w:p>
          <w:p w14:paraId="559C2424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>
              <w:rPr>
                <w:szCs w:val="26"/>
                <w:lang w:val="ru-RU"/>
              </w:rPr>
              <w:t>Р</w:t>
            </w:r>
            <w:r w:rsidRPr="00F040FD">
              <w:rPr>
                <w:szCs w:val="26"/>
                <w:lang w:val="ru-RU"/>
              </w:rPr>
              <w:t>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      </w:r>
            <w:r>
              <w:rPr>
                <w:szCs w:val="26"/>
                <w:lang w:val="ru-RU"/>
              </w:rPr>
              <w:t xml:space="preserve"> условий.</w:t>
            </w:r>
          </w:p>
          <w:p w14:paraId="0557C3F9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F040FD">
              <w:rPr>
                <w:szCs w:val="26"/>
                <w:lang w:val="ru-RU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</w:t>
            </w:r>
            <w:r>
              <w:rPr>
                <w:szCs w:val="26"/>
                <w:lang w:val="ru-RU"/>
              </w:rPr>
              <w:t>физических кондиций.</w:t>
            </w:r>
          </w:p>
          <w:p w14:paraId="6FC471E2" w14:textId="77777777" w:rsid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F040FD">
              <w:rPr>
                <w:szCs w:val="24"/>
                <w:lang w:val="ru-RU"/>
              </w:rPr>
              <w:t>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</w:t>
            </w:r>
            <w:r>
              <w:rPr>
                <w:szCs w:val="24"/>
                <w:lang w:val="ru-RU"/>
              </w:rPr>
              <w:t>ожностей собственного организма.</w:t>
            </w:r>
          </w:p>
          <w:p w14:paraId="1CBEA22E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</w:t>
            </w:r>
            <w:r w:rsidRPr="00F040FD">
              <w:rPr>
                <w:szCs w:val="26"/>
                <w:lang w:val="ru-RU"/>
              </w:rPr>
              <w:lastRenderedPageBreak/>
              <w:t>самостоятельных занятий физической подготовкой.</w:t>
            </w:r>
          </w:p>
          <w:p w14:paraId="3EE23EC4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движений).</w:t>
            </w:r>
          </w:p>
          <w:p w14:paraId="104BFC7A" w14:textId="61A30E62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акробатические комбинации из числа хорошо освоенных упражнений; выполнять гимнастические комбинации на спортивных снарядах из числа хорошо освоенных упражнений.</w:t>
            </w:r>
          </w:p>
          <w:p w14:paraId="0E036784" w14:textId="0701D5BC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легкоатлетические упражнения в беге и в прыжках (в длину и высоту); выполнять спуски и торможения на лыжах с пологого склона.</w:t>
            </w:r>
          </w:p>
          <w:p w14:paraId="044DF2CC" w14:textId="7826E3E6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основные технические действия и приемы игры в футбол, волейбол, баскетбол в условиях учебной и игровой деятельности.</w:t>
            </w:r>
          </w:p>
          <w:p w14:paraId="3ECFCF7F" w14:textId="6C71456A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дистанций.</w:t>
            </w:r>
          </w:p>
          <w:p w14:paraId="5F130857" w14:textId="5080F595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</w:tr>
    </w:tbl>
    <w:p w14:paraId="6F9084DD" w14:textId="66AB9C09" w:rsidR="00B658F2" w:rsidRDefault="00B658F2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08E035F" w14:textId="43244840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1F498F0" w14:textId="7F9C1948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2282E727" w14:textId="12EA90B9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4BBEBC9C" w14:textId="6F56775F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32E7B62" w14:textId="094052D2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03B5EB34" w14:textId="750CE41B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0A97E52F" w14:textId="003FFBD8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31AD30B0" w14:textId="5C3191A6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74AD80FE" w14:textId="3F3A7B7F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41A08E47" w14:textId="477F1D26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728E0F19" w14:textId="77777777" w:rsidR="00F040FD" w:rsidRP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156BE356" w14:textId="77777777" w:rsidR="00B658F2" w:rsidRPr="00F040FD" w:rsidRDefault="00B658F2" w:rsidP="00454BB3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41B9E54E" w14:textId="4BEC3D35" w:rsidR="00454BB3" w:rsidRPr="0000144D" w:rsidRDefault="00454BB3" w:rsidP="00454BB3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 xml:space="preserve">2. Содержание программы по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предмету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физическая культура</w:t>
      </w:r>
    </w:p>
    <w:p w14:paraId="139EC1C6" w14:textId="10E0DA61" w:rsidR="00454BB3" w:rsidRPr="0000144D" w:rsidRDefault="00454BB3" w:rsidP="00B76CAC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32"/>
        <w:gridCol w:w="6099"/>
        <w:gridCol w:w="7103"/>
      </w:tblGrid>
      <w:tr w:rsidR="0000144D" w:rsidRPr="0000144D" w14:paraId="6C0DDE9A" w14:textId="77777777" w:rsidTr="0000144D">
        <w:trPr>
          <w:trHeight w:val="370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95B5D9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spacing w:val="-4"/>
              </w:rPr>
              <w:t>№</w:t>
            </w:r>
          </w:p>
          <w:p w14:paraId="726DEC31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spacing w:val="-4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0B1400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bCs/>
                <w:spacing w:val="-4"/>
              </w:rPr>
              <w:t>Название раздела, темы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0B3C1D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bCs/>
                <w:spacing w:val="-4"/>
              </w:rPr>
              <w:t>Количество часов</w:t>
            </w:r>
          </w:p>
        </w:tc>
      </w:tr>
      <w:tr w:rsidR="0000144D" w:rsidRPr="0000144D" w14:paraId="57449A45" w14:textId="77777777" w:rsidTr="0000144D">
        <w:trPr>
          <w:trHeight w:val="351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21B161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9EC4C3" w14:textId="4ECD9CBC" w:rsidR="0000144D" w:rsidRPr="0000144D" w:rsidRDefault="000E0505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легкая атлетика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EF1D52" w14:textId="1A7E351C" w:rsidR="0000144D" w:rsidRPr="0000144D" w:rsidRDefault="000E0505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  <w:tr w:rsidR="0000144D" w:rsidRPr="0000144D" w14:paraId="258BE7D0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DF2DD7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EE9D12" w14:textId="56134088" w:rsidR="0000144D" w:rsidRPr="0000144D" w:rsidRDefault="000E0505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гимнастика с основами акробатики;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0CA111" w14:textId="77825FD8" w:rsidR="0000144D" w:rsidRPr="0000144D" w:rsidRDefault="000E0505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0E0505" w:rsidRPr="0000144D" w14:paraId="193D98D7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4626F" w14:textId="767E38DB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0FE2F" w14:textId="1EBCAFE7" w:rsidR="000E0505" w:rsidRPr="0000144D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баскетбол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44451" w14:textId="2C68DCFE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10</w:t>
            </w:r>
          </w:p>
        </w:tc>
      </w:tr>
      <w:tr w:rsidR="000E0505" w:rsidRPr="0000144D" w14:paraId="5007DF9E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8A034" w14:textId="63580DE3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46A078" w14:textId="591AA01E" w:rsidR="000E0505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лыжная подготовка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6CA32" w14:textId="75D6A1AE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12</w:t>
            </w:r>
          </w:p>
        </w:tc>
      </w:tr>
      <w:tr w:rsidR="000E0505" w:rsidRPr="0000144D" w14:paraId="30D70351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8C7BAF" w14:textId="44199FB2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5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1BEE3" w14:textId="43A6FE03" w:rsidR="000E0505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 w:rsidRPr="0000144D">
              <w:rPr>
                <w:b w:val="0"/>
                <w:bCs/>
                <w:spacing w:val="-4"/>
              </w:rPr>
              <w:t>волейбол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B51443" w14:textId="5F5F5A38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11</w:t>
            </w:r>
          </w:p>
        </w:tc>
      </w:tr>
      <w:tr w:rsidR="000E0505" w:rsidRPr="0000144D" w14:paraId="09F3B0E3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DC5516" w14:textId="26104E86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6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B914B1" w14:textId="64D5BB45" w:rsidR="000E0505" w:rsidRPr="0000144D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 w:rsidRPr="0000144D">
              <w:rPr>
                <w:b w:val="0"/>
                <w:bCs/>
                <w:spacing w:val="-4"/>
              </w:rPr>
              <w:t>футбол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5BB320" w14:textId="68150BAE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5</w:t>
            </w:r>
          </w:p>
        </w:tc>
      </w:tr>
      <w:tr w:rsidR="0000144D" w:rsidRPr="0000144D" w14:paraId="4A534CEA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8F8947" w14:textId="39DF2009" w:rsidR="0000144D" w:rsidRPr="0000144D" w:rsidRDefault="0000144D">
            <w:pPr>
              <w:pStyle w:val="cv"/>
              <w:jc w:val="center"/>
              <w:rPr>
                <w:b w:val="0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926194" w14:textId="77777777" w:rsidR="0000144D" w:rsidRPr="0000144D" w:rsidRDefault="0000144D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Всего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B63D1C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68</w:t>
            </w:r>
          </w:p>
        </w:tc>
      </w:tr>
    </w:tbl>
    <w:p w14:paraId="5BA3C959" w14:textId="77777777" w:rsidR="00454BB3" w:rsidRDefault="00454BB3" w:rsidP="00E12639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lang w:val="ru-RU"/>
        </w:rPr>
      </w:pPr>
    </w:p>
    <w:p w14:paraId="19337CDF" w14:textId="77777777" w:rsidR="00034542" w:rsidRDefault="00034542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26326DB8" w14:textId="3E633DCD" w:rsidR="00034542" w:rsidRDefault="00034542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0046A8BC" w14:textId="31C3DDCF" w:rsidR="00302C11" w:rsidRDefault="00302C11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7BDCCA50" w14:textId="38F01718" w:rsidR="000E0505" w:rsidRDefault="000E0505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6DB2CA42" w14:textId="77777777" w:rsidR="000E0505" w:rsidRDefault="000E0505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789E53D5" w14:textId="0038458C" w:rsidR="00302C11" w:rsidRDefault="00302C11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09D0BDC4" w14:textId="3A4C070B" w:rsidR="000E0505" w:rsidRDefault="000E0505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11B6FA47" w14:textId="33AC41FF" w:rsidR="00DF5DCC" w:rsidRDefault="00DF5DCC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726CA30F" w14:textId="77777777" w:rsidR="00DF5DCC" w:rsidRDefault="00DF5DCC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6BB62BB4" w14:textId="77777777" w:rsidR="003B716C" w:rsidRDefault="003B716C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55585FBA" w14:textId="502CB2A0" w:rsidR="0000144D" w:rsidRPr="0000144D" w:rsidRDefault="0000144D" w:rsidP="0000144D">
      <w:pPr>
        <w:pStyle w:val="1"/>
        <w:suppressAutoHyphens w:val="0"/>
        <w:spacing w:before="0" w:after="0"/>
        <w:jc w:val="center"/>
        <w:rPr>
          <w:rFonts w:ascii="Times New Roman" w:hAnsi="Times New Roman"/>
          <w:sz w:val="24"/>
          <w:szCs w:val="22"/>
        </w:rPr>
      </w:pPr>
      <w:r>
        <w:rPr>
          <w:rStyle w:val="8"/>
          <w:b/>
          <w:szCs w:val="22"/>
        </w:rPr>
        <w:lastRenderedPageBreak/>
        <w:t>3</w:t>
      </w:r>
      <w:r w:rsidRPr="0000144D">
        <w:rPr>
          <w:rStyle w:val="8"/>
          <w:b/>
          <w:szCs w:val="22"/>
        </w:rPr>
        <w:t xml:space="preserve">. Тематическое планирование </w:t>
      </w:r>
      <w:r w:rsidRPr="0000144D">
        <w:rPr>
          <w:rStyle w:val="8"/>
          <w:b/>
          <w:szCs w:val="22"/>
        </w:rPr>
        <w:br/>
        <w:t>с определением основных видов учебной деятельности</w:t>
      </w:r>
    </w:p>
    <w:p w14:paraId="3A5D3D62" w14:textId="77777777" w:rsidR="0000144D" w:rsidRDefault="0000144D" w:rsidP="0000144D">
      <w:pPr>
        <w:pStyle w:val="a0"/>
        <w:spacing w:after="0"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9"/>
        <w:gridCol w:w="2284"/>
        <w:gridCol w:w="1276"/>
        <w:gridCol w:w="9810"/>
      </w:tblGrid>
      <w:tr w:rsidR="0000144D" w:rsidRPr="00A96E9D" w14:paraId="439963FF" w14:textId="77777777" w:rsidTr="0000144D">
        <w:trPr>
          <w:trHeight w:val="37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08B823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8CE0E5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0144D">
              <w:rPr>
                <w:rFonts w:ascii="Times New Roman" w:hAnsi="Times New Roman" w:cs="Times New Roman"/>
                <w:sz w:val="24"/>
                <w:szCs w:val="24"/>
              </w:rPr>
              <w:br/>
              <w:t>модуля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9C844A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8BCF38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</w:t>
            </w:r>
            <w:r w:rsidRPr="00001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учебной деятельности учащихся</w:t>
            </w:r>
          </w:p>
        </w:tc>
      </w:tr>
      <w:tr w:rsidR="0000144D" w:rsidRPr="00A96E9D" w14:paraId="7AE0C1D7" w14:textId="77777777" w:rsidTr="0000144D">
        <w:trPr>
          <w:trHeight w:val="64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9E0081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865105" w14:textId="77777777" w:rsidR="0000144D" w:rsidRPr="0000144D" w:rsidRDefault="0000144D">
            <w:pPr>
              <w:pStyle w:val="af1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Основы </w:t>
            </w:r>
            <w:r w:rsidRPr="00001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 xml:space="preserve">физической культуры и здорового </w:t>
            </w:r>
            <w:r w:rsidRPr="00001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образа жизни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F05E8" w14:textId="77777777" w:rsidR="0000144D" w:rsidRPr="0000144D" w:rsidRDefault="0000144D">
            <w:pPr>
              <w:pStyle w:val="cv"/>
              <w:spacing w:before="0" w:after="0"/>
              <w:jc w:val="center"/>
              <w:rPr>
                <w:b w:val="0"/>
              </w:rPr>
            </w:pPr>
            <w:r w:rsidRPr="0000144D">
              <w:rPr>
                <w:b w:val="0"/>
              </w:rPr>
              <w:t xml:space="preserve">Изучается </w:t>
            </w:r>
            <w:r w:rsidRPr="0000144D">
              <w:rPr>
                <w:b w:val="0"/>
              </w:rPr>
              <w:br/>
              <w:t>в ходе урока</w:t>
            </w:r>
          </w:p>
          <w:p w14:paraId="23F26E00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72ABE0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История физической культуры и ее развитие в современном обществе.</w:t>
            </w:r>
          </w:p>
          <w:p w14:paraId="18387ADB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Олимпийские игры древности.</w:t>
            </w:r>
          </w:p>
          <w:p w14:paraId="49CDEC2A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Виды спорта, входящие в программу Олимпийских игр.</w:t>
            </w:r>
          </w:p>
          <w:p w14:paraId="7BE9E178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Базовые понятия физической культуры (физическая культура, спорт, физическое развитие, физическое совершенствование, физическая подготовленность, здоровый образ жизни).</w:t>
            </w:r>
          </w:p>
          <w:p w14:paraId="567BAD1B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Режим дня и его содержание.</w:t>
            </w:r>
          </w:p>
          <w:p w14:paraId="61ACD007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Закаливание организма, гигиенические требования к занятиям физической культурой.</w:t>
            </w:r>
          </w:p>
          <w:p w14:paraId="3DB599F9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Проведение занятий по коррекции осанки</w:t>
            </w:r>
          </w:p>
        </w:tc>
      </w:tr>
      <w:tr w:rsidR="0000144D" w:rsidRPr="00A96E9D" w14:paraId="4F15B540" w14:textId="77777777" w:rsidTr="0000144D">
        <w:trPr>
          <w:trHeight w:val="174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7953E3" w14:textId="77777777" w:rsidR="0000144D" w:rsidRPr="0000144D" w:rsidRDefault="0000144D" w:rsidP="000E0505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93EBD5" w14:textId="77777777" w:rsidR="0000144D" w:rsidRPr="0000144D" w:rsidRDefault="0000144D">
            <w:pPr>
              <w:pStyle w:val="cv"/>
              <w:spacing w:after="0"/>
              <w:rPr>
                <w:b w:val="0"/>
              </w:rPr>
            </w:pPr>
            <w:r w:rsidRPr="0000144D">
              <w:rPr>
                <w:rStyle w:val="8"/>
                <w:bCs w:val="0"/>
              </w:rPr>
              <w:t xml:space="preserve">Способы </w:t>
            </w:r>
            <w:r w:rsidRPr="0000144D">
              <w:rPr>
                <w:rStyle w:val="8"/>
                <w:bCs w:val="0"/>
              </w:rPr>
              <w:br/>
              <w:t>двигательной (физкультурной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AFEFA" w14:textId="1500D979" w:rsidR="0000144D" w:rsidRPr="0000144D" w:rsidRDefault="0000144D">
            <w:pPr>
              <w:pStyle w:val="cv"/>
              <w:spacing w:before="0" w:after="0"/>
              <w:jc w:val="center"/>
              <w:rPr>
                <w:b w:val="0"/>
              </w:rPr>
            </w:pPr>
            <w:r w:rsidRPr="0000144D">
              <w:rPr>
                <w:b w:val="0"/>
              </w:rPr>
              <w:t xml:space="preserve">Изучается </w:t>
            </w:r>
            <w:r w:rsidRPr="0000144D">
              <w:rPr>
                <w:b w:val="0"/>
              </w:rPr>
              <w:br/>
              <w:t>в ходе урока</w:t>
            </w:r>
          </w:p>
          <w:p w14:paraId="6FA4AA4A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5CF5AB" w14:textId="2CDFF28A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Организация и проведение самостоятельных занятий физической культурой. Подготовка к занятиям физической культурой.</w:t>
            </w:r>
          </w:p>
          <w:p w14:paraId="1F495858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Выбор упражнений и составление индивидуальных комплексов для утренней зарядки, физкультминуток (подвижных перемен).</w:t>
            </w:r>
          </w:p>
          <w:p w14:paraId="5BCEFCC9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Планирование занятий физическими упражнениями в структуре учебного дня и недели.</w:t>
            </w:r>
          </w:p>
          <w:p w14:paraId="2EC49C8A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Проведение самостоятельных занятий прикладной физической подготовкой.</w:t>
            </w:r>
          </w:p>
          <w:p w14:paraId="47B614BA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Организация досуга средствами физической культуры.</w:t>
            </w:r>
          </w:p>
          <w:p w14:paraId="2F45FF0F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Оценка эффективности занятий физической культурой, самонаблюдение и самоконтроль, оценка техники движений, способы выявления и устранения ошибок в технике выполнения упражнений (технических ошибок).</w:t>
            </w:r>
          </w:p>
          <w:p w14:paraId="4B67257B" w14:textId="2B56B3F9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Измерение резервов организма и состояния здоровья с помощью функциональных проб</w:t>
            </w:r>
          </w:p>
        </w:tc>
      </w:tr>
      <w:tr w:rsidR="0000144D" w:rsidRPr="0000144D" w14:paraId="396A1F8C" w14:textId="77777777" w:rsidTr="0000144D">
        <w:trPr>
          <w:trHeight w:val="97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D6A016" w14:textId="54BB045E" w:rsidR="0000144D" w:rsidRPr="0000144D" w:rsidRDefault="000E0505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C84562" w14:textId="77777777" w:rsidR="0000144D" w:rsidRPr="0000144D" w:rsidRDefault="0000144D">
            <w:pPr>
              <w:pStyle w:val="cv"/>
              <w:spacing w:after="0"/>
              <w:ind w:right="-109"/>
              <w:rPr>
                <w:b w:val="0"/>
              </w:rPr>
            </w:pPr>
            <w:r w:rsidRPr="0000144D">
              <w:rPr>
                <w:b w:val="0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1A8ED5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E626C5" w14:textId="77777777" w:rsidR="0000144D" w:rsidRPr="0000144D" w:rsidRDefault="0000144D">
            <w:pPr>
              <w:pStyle w:val="cv"/>
              <w:spacing w:after="0"/>
              <w:rPr>
                <w:b w:val="0"/>
              </w:rPr>
            </w:pPr>
          </w:p>
        </w:tc>
      </w:tr>
      <w:tr w:rsidR="0000144D" w:rsidRPr="00A96E9D" w14:paraId="29AF7D4C" w14:textId="77777777" w:rsidTr="0000144D">
        <w:trPr>
          <w:trHeight w:val="313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4906BF" w14:textId="76E73DE5" w:rsidR="0000144D" w:rsidRPr="0000144D" w:rsidRDefault="000E0505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144D"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94A4FB" w14:textId="1C9D3200" w:rsidR="003B716C" w:rsidRPr="0000144D" w:rsidRDefault="003B716C">
            <w:pPr>
              <w:pStyle w:val="cv"/>
              <w:spacing w:after="0"/>
              <w:rPr>
                <w:b w:val="0"/>
              </w:rPr>
            </w:pPr>
            <w:r w:rsidRPr="0000144D">
              <w:rPr>
                <w:b w:val="0"/>
              </w:rPr>
              <w:t xml:space="preserve">Легкая </w:t>
            </w:r>
            <w:r w:rsidRPr="0000144D">
              <w:rPr>
                <w:b w:val="0"/>
              </w:rPr>
              <w:br/>
              <w:t>атлетика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89F19F" w14:textId="345E447E" w:rsidR="003B716C" w:rsidRPr="0000144D" w:rsidRDefault="003B716C" w:rsidP="003B716C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7F0028" w14:textId="57398672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Беговые упражнения, прыжковые упражнения.</w:t>
            </w:r>
          </w:p>
          <w:p w14:paraId="5935BCD5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спринтерского бега: высокий старт от 15 до 30 м. Бег с ускорением от 30 до 50 м. Скоростной бег до 50 м. Бег на результат 30, 60 м.</w:t>
            </w:r>
          </w:p>
          <w:p w14:paraId="7D9A25B5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длительного бега: бег в равномерном темпе до 15 мин. Бег на 500-1000 м.</w:t>
            </w:r>
          </w:p>
          <w:p w14:paraId="1DA58FAF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прыжка в длину: прыжки в длину с 7-9 шагов разбега способом «согнув ноги».</w:t>
            </w:r>
          </w:p>
          <w:p w14:paraId="7385FB05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Техника прыжка в высоту: прыжки в высоту с 3-5 шагов разбега способом </w:t>
            </w: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«перешагивание».</w:t>
            </w:r>
          </w:p>
          <w:p w14:paraId="75FBF5D6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метания малого мяча: метание теннисного мяча с места на дальность отскока от стены, на заданное расстояние, на дальность, в коридор 5-6 м, в горизонтальную и вертикальную цель (l x l м) с расстояния 6-8 м, с 4-5 бросковых шагов на дальность и заданное расстояние.</w:t>
            </w:r>
          </w:p>
          <w:p w14:paraId="5E12F8DE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Развитие выносливости: кросс до 15 мин, бег с препятствиями и на местности, минутный бег, эстафеты, круговая тренировка.</w:t>
            </w:r>
          </w:p>
          <w:p w14:paraId="18E24CAB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Развитие скоростно-силовых способностей: прыжки и </w:t>
            </w:r>
            <w:proofErr w:type="spellStart"/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многоскоки</w:t>
            </w:r>
            <w:proofErr w:type="spellEnd"/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, метания в цель и на дальность разных снарядов из разных и. п., толчки и броски набивных мячей весом до 3 кг.</w:t>
            </w:r>
          </w:p>
          <w:p w14:paraId="3CA404CD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Развитие скоростных и координационных способностей: эстафеты, старты из различных и. п., бег с ускорением, с максимальной скоростью. </w:t>
            </w:r>
          </w:p>
          <w:p w14:paraId="39E88E7F" w14:textId="7B590DA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</w:t>
            </w:r>
          </w:p>
        </w:tc>
      </w:tr>
      <w:tr w:rsidR="0000144D" w:rsidRPr="00A96E9D" w14:paraId="1D328413" w14:textId="77777777" w:rsidTr="0000144D">
        <w:trPr>
          <w:trHeight w:val="75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669A4F" w14:textId="0471A90D" w:rsidR="0000144D" w:rsidRPr="0000144D" w:rsidRDefault="00297797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0144D"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F026D6" w14:textId="77777777" w:rsidR="003B716C" w:rsidRDefault="003B716C" w:rsidP="003B716C">
            <w:pPr>
              <w:pStyle w:val="cv"/>
              <w:spacing w:after="0"/>
              <w:rPr>
                <w:b w:val="0"/>
              </w:rPr>
            </w:pPr>
            <w:r w:rsidRPr="0000144D">
              <w:rPr>
                <w:b w:val="0"/>
              </w:rPr>
              <w:t xml:space="preserve">Гимнастика </w:t>
            </w:r>
            <w:r w:rsidRPr="0000144D">
              <w:rPr>
                <w:b w:val="0"/>
              </w:rPr>
              <w:br/>
              <w:t xml:space="preserve">с основами </w:t>
            </w:r>
            <w:r w:rsidRPr="0000144D">
              <w:rPr>
                <w:b w:val="0"/>
              </w:rPr>
              <w:br/>
              <w:t>акробатики</w:t>
            </w:r>
          </w:p>
          <w:p w14:paraId="173AB067" w14:textId="2DA7F1B3" w:rsidR="0000144D" w:rsidRPr="0000144D" w:rsidRDefault="0000144D">
            <w:pPr>
              <w:pStyle w:val="cv"/>
              <w:spacing w:after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563981" w14:textId="77777777" w:rsidR="003B716C" w:rsidRDefault="003B716C" w:rsidP="003B716C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418E21E1" w14:textId="13EFD1F4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FDF074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Организующие команды и приёмы.</w:t>
            </w:r>
          </w:p>
          <w:p w14:paraId="43FE683C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Строевые упражнения. Строевой шаг, размыкание и смыкание на месте.</w:t>
            </w:r>
          </w:p>
          <w:p w14:paraId="11F19453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</w:t>
            </w:r>
          </w:p>
          <w:p w14:paraId="7BD3F569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Общеразвивающие упражнения с повышенной амплитудой для плечевых, локтевых, тазобедренных, коленных суставов и позвоночника.</w:t>
            </w:r>
          </w:p>
          <w:p w14:paraId="0D7AC55E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Общеразвивающие упражнения в парах. Мальчики – с набивным и большим мячом, гантелями (1-3 кг). Девочки – с обручами, скакалками, палками. Эстафеты и игры с использованием гимнастических упражнений и инвентаря. </w:t>
            </w:r>
          </w:p>
          <w:p w14:paraId="39F26351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Прыжки со скакалкой.</w:t>
            </w:r>
          </w:p>
          <w:p w14:paraId="22D8EECC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Акробатические упражнения и комбинации: два кувырка вперед слитно; мост из положения стоя с помощью; кувырок назад в упор присев, стойка на лопатках.</w:t>
            </w:r>
          </w:p>
          <w:p w14:paraId="774DCFD0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Лазанье по гимнастической лестнице. Подтягивания. Упражнения в висах и упорах, с гантелями, набивными мячами.</w:t>
            </w:r>
          </w:p>
          <w:p w14:paraId="7F2A583E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Равновесие. </w:t>
            </w:r>
          </w:p>
          <w:p w14:paraId="16884221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Упражнения и комбинации на гимнастических брусьях.</w:t>
            </w:r>
          </w:p>
          <w:p w14:paraId="045DAC5B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Упражнения и комбинации на гимнастической перекладине (мальчики).</w:t>
            </w:r>
          </w:p>
          <w:p w14:paraId="18A9D3A9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Упражнения и комбинации на гимнастическом бревне, гимнастической скамейке </w:t>
            </w: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(девочки).</w:t>
            </w:r>
          </w:p>
          <w:p w14:paraId="64334031" w14:textId="225D1352" w:rsidR="0000144D" w:rsidRPr="0000144D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Опорные прыжки: прыжок ноги врозь (козел в ширину, высота 100-110 см)</w:t>
            </w:r>
          </w:p>
        </w:tc>
      </w:tr>
      <w:tr w:rsidR="0000144D" w:rsidRPr="00A96E9D" w14:paraId="52960372" w14:textId="77777777" w:rsidTr="0000144D">
        <w:trPr>
          <w:trHeight w:val="75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019270" w14:textId="3D79B8A7" w:rsidR="0000144D" w:rsidRPr="0000144D" w:rsidRDefault="00745B49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0144D"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5B9BBD" w14:textId="77777777" w:rsidR="0000144D" w:rsidRPr="0000144D" w:rsidRDefault="0000144D">
            <w:pPr>
              <w:pStyle w:val="cv"/>
              <w:spacing w:after="0"/>
              <w:rPr>
                <w:b w:val="0"/>
              </w:rPr>
            </w:pPr>
            <w:r w:rsidRPr="0000144D">
              <w:rPr>
                <w:b w:val="0"/>
              </w:rPr>
              <w:t xml:space="preserve">Лыжные </w:t>
            </w:r>
            <w:r w:rsidRPr="0000144D">
              <w:rPr>
                <w:b w:val="0"/>
              </w:rPr>
              <w:br/>
              <w:t>гонки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72A5AF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4B0684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Российские лыжники на Олимпийских играх. Виды лыжного спорта.</w:t>
            </w:r>
          </w:p>
          <w:p w14:paraId="6445A48E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Техника безопасности на занятиях лыжным спортом. Лыжный инвентарь. Лыжные мази. Парафин.</w:t>
            </w:r>
          </w:p>
          <w:p w14:paraId="5EC6DB0A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Правила соревнований по лыжным гонкам.</w:t>
            </w:r>
          </w:p>
          <w:p w14:paraId="0DCDE75A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Основные средства восстановления.</w:t>
            </w:r>
          </w:p>
          <w:p w14:paraId="2F311D92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Обучение специальным подготовительным упражнениям, направленным на овладение техникой скользящего шага, одноопорного скольжения, согласование работы рук и ног при передвижении на лыжах различными способами.</w:t>
            </w:r>
          </w:p>
          <w:p w14:paraId="0A483485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Техника спусков, подъёмов, торможение, повороты.</w:t>
            </w:r>
          </w:p>
          <w:p w14:paraId="0F139AED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 xml:space="preserve">- </w:t>
            </w: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Основные способы передвижения на лыжах: попеременный </w:t>
            </w:r>
            <w:proofErr w:type="spellStart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двухшажный</w:t>
            </w:r>
            <w:proofErr w:type="spellEnd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, одновременный </w:t>
            </w:r>
            <w:proofErr w:type="spellStart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бесшажный</w:t>
            </w:r>
            <w:proofErr w:type="spellEnd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 ходы. Переход с попеременных ходов на одновременные.</w:t>
            </w:r>
          </w:p>
          <w:p w14:paraId="7E2B29F2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- Повороты махом на месте через лыжу вперед и через лыжу назад.</w:t>
            </w:r>
          </w:p>
          <w:p w14:paraId="58F51D6D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- Подъем «</w:t>
            </w:r>
            <w:proofErr w:type="spellStart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полуёлочкой</w:t>
            </w:r>
            <w:proofErr w:type="spellEnd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», «ёлочкой», «лесенкой». Спуск прямо и наискось в основной стойке. Спуск прямо в низкой стойке.</w:t>
            </w:r>
          </w:p>
          <w:p w14:paraId="4E76C9D2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- Торможение «плугом». Прохождение учебной дистанции до 3 км. </w:t>
            </w:r>
          </w:p>
          <w:p w14:paraId="3E29545B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- Упражнения специальной физической и технической подготовки</w:t>
            </w:r>
          </w:p>
        </w:tc>
      </w:tr>
      <w:tr w:rsidR="003B716C" w:rsidRPr="003B716C" w14:paraId="56B4780C" w14:textId="77777777" w:rsidTr="003B716C">
        <w:trPr>
          <w:trHeight w:val="184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5BC852" w14:textId="258E6ACD" w:rsidR="003B716C" w:rsidRPr="003B716C" w:rsidRDefault="00745B49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B71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0C39C" w14:textId="39DF49BF" w:rsidR="003B716C" w:rsidRPr="0000144D" w:rsidRDefault="003B716C">
            <w:pPr>
              <w:pStyle w:val="cv"/>
              <w:spacing w:after="0"/>
              <w:rPr>
                <w:b w:val="0"/>
              </w:rPr>
            </w:pPr>
            <w:r>
              <w:rPr>
                <w:b w:val="0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D1EFF" w14:textId="60D06E8F" w:rsidR="003B716C" w:rsidRPr="003B716C" w:rsidRDefault="003B716C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F9299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-Правила игры в баскетбол</w:t>
            </w:r>
          </w:p>
          <w:p w14:paraId="36A310E0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-Стойка и передвижения баскетболиста</w:t>
            </w:r>
          </w:p>
          <w:p w14:paraId="4C419236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-Техника ведения мяча</w:t>
            </w:r>
          </w:p>
          <w:p w14:paraId="3C82AC19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-Разминка с мячом</w:t>
            </w:r>
          </w:p>
          <w:p w14:paraId="3F501F84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-Правила игры в волейбол</w:t>
            </w:r>
          </w:p>
          <w:p w14:paraId="0B8B4008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-Передача мяча двумя руками сверху</w:t>
            </w:r>
          </w:p>
          <w:p w14:paraId="2E1D7312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-Передача мяча двумя руками снизу</w:t>
            </w:r>
          </w:p>
          <w:p w14:paraId="4D0D47A2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-Подачи мяча</w:t>
            </w:r>
          </w:p>
          <w:p w14:paraId="75DADA4E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-Правила игры в футбол</w:t>
            </w:r>
          </w:p>
          <w:p w14:paraId="00E5928D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-Распасовка мяча</w:t>
            </w:r>
          </w:p>
          <w:p w14:paraId="009B08FD" w14:textId="3EEEC3AD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-История спортивных игр</w:t>
            </w:r>
          </w:p>
        </w:tc>
      </w:tr>
    </w:tbl>
    <w:p w14:paraId="780C504F" w14:textId="717157B0" w:rsidR="00302C11" w:rsidRDefault="00302C11" w:rsidP="003B7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1A5831D7" w14:textId="77777777" w:rsidR="00297797" w:rsidRDefault="00297797" w:rsidP="000F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00E170DF" w14:textId="77777777" w:rsidR="00297797" w:rsidRDefault="00297797" w:rsidP="000F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056F92CB" w14:textId="77777777" w:rsidR="00297797" w:rsidRDefault="00297797" w:rsidP="000F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27F9B55A" w14:textId="77777777" w:rsidR="00B86AB5" w:rsidRDefault="00B86AB5" w:rsidP="00DF5DC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sectPr w:rsidR="00B86AB5" w:rsidSect="00B774C3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EF6"/>
    <w:multiLevelType w:val="multilevel"/>
    <w:tmpl w:val="2E86313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33306"/>
    <w:multiLevelType w:val="hybridMultilevel"/>
    <w:tmpl w:val="67E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C02D5"/>
    <w:multiLevelType w:val="hybridMultilevel"/>
    <w:tmpl w:val="02F6D9CA"/>
    <w:lvl w:ilvl="0" w:tplc="77BA8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D23C3"/>
    <w:multiLevelType w:val="hybridMultilevel"/>
    <w:tmpl w:val="3EB2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074DB"/>
    <w:multiLevelType w:val="multilevel"/>
    <w:tmpl w:val="836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3"/>
    <w:rsid w:val="0000144D"/>
    <w:rsid w:val="000166A7"/>
    <w:rsid w:val="00034542"/>
    <w:rsid w:val="0005308E"/>
    <w:rsid w:val="000C15FF"/>
    <w:rsid w:val="000C5E18"/>
    <w:rsid w:val="000D75A6"/>
    <w:rsid w:val="000D7BE7"/>
    <w:rsid w:val="000E0505"/>
    <w:rsid w:val="000E7D05"/>
    <w:rsid w:val="000F0C76"/>
    <w:rsid w:val="000F3AD3"/>
    <w:rsid w:val="001A0E0C"/>
    <w:rsid w:val="001B67FF"/>
    <w:rsid w:val="001E137D"/>
    <w:rsid w:val="001E3CC1"/>
    <w:rsid w:val="00207B0D"/>
    <w:rsid w:val="002167E2"/>
    <w:rsid w:val="00297797"/>
    <w:rsid w:val="002C7878"/>
    <w:rsid w:val="002E512C"/>
    <w:rsid w:val="00302C11"/>
    <w:rsid w:val="0031332C"/>
    <w:rsid w:val="00347831"/>
    <w:rsid w:val="00356B74"/>
    <w:rsid w:val="00364852"/>
    <w:rsid w:val="00372072"/>
    <w:rsid w:val="003B355F"/>
    <w:rsid w:val="003B716C"/>
    <w:rsid w:val="003C232C"/>
    <w:rsid w:val="003D7878"/>
    <w:rsid w:val="00434EBB"/>
    <w:rsid w:val="00442F68"/>
    <w:rsid w:val="00454BB3"/>
    <w:rsid w:val="004924BC"/>
    <w:rsid w:val="004961EF"/>
    <w:rsid w:val="004B3F80"/>
    <w:rsid w:val="004C30FC"/>
    <w:rsid w:val="004F7DBB"/>
    <w:rsid w:val="00571D76"/>
    <w:rsid w:val="00604376"/>
    <w:rsid w:val="00625F0F"/>
    <w:rsid w:val="00656ADC"/>
    <w:rsid w:val="00664920"/>
    <w:rsid w:val="006924F5"/>
    <w:rsid w:val="006951A1"/>
    <w:rsid w:val="006A2E08"/>
    <w:rsid w:val="00732B1F"/>
    <w:rsid w:val="00745B49"/>
    <w:rsid w:val="007858CA"/>
    <w:rsid w:val="00791A14"/>
    <w:rsid w:val="007C0309"/>
    <w:rsid w:val="007F3DF1"/>
    <w:rsid w:val="00827C41"/>
    <w:rsid w:val="00897A17"/>
    <w:rsid w:val="008B0E7B"/>
    <w:rsid w:val="008F2B94"/>
    <w:rsid w:val="0090756E"/>
    <w:rsid w:val="00970D4B"/>
    <w:rsid w:val="009856EC"/>
    <w:rsid w:val="009C5113"/>
    <w:rsid w:val="009D225A"/>
    <w:rsid w:val="009E1EE7"/>
    <w:rsid w:val="009F1E9A"/>
    <w:rsid w:val="00A00396"/>
    <w:rsid w:val="00A1490A"/>
    <w:rsid w:val="00A94EF2"/>
    <w:rsid w:val="00A96E9D"/>
    <w:rsid w:val="00AA1E53"/>
    <w:rsid w:val="00AE57D1"/>
    <w:rsid w:val="00B360DD"/>
    <w:rsid w:val="00B6125F"/>
    <w:rsid w:val="00B658F2"/>
    <w:rsid w:val="00B70235"/>
    <w:rsid w:val="00B76CAC"/>
    <w:rsid w:val="00B774C3"/>
    <w:rsid w:val="00B86AB5"/>
    <w:rsid w:val="00BB43DB"/>
    <w:rsid w:val="00BB4A51"/>
    <w:rsid w:val="00BC7DCE"/>
    <w:rsid w:val="00BE75BD"/>
    <w:rsid w:val="00C42DDD"/>
    <w:rsid w:val="00C47582"/>
    <w:rsid w:val="00C653E6"/>
    <w:rsid w:val="00C65A12"/>
    <w:rsid w:val="00CD78A8"/>
    <w:rsid w:val="00CF32FA"/>
    <w:rsid w:val="00CF3A36"/>
    <w:rsid w:val="00CF43FF"/>
    <w:rsid w:val="00D11541"/>
    <w:rsid w:val="00D20176"/>
    <w:rsid w:val="00D4000D"/>
    <w:rsid w:val="00D417BD"/>
    <w:rsid w:val="00D81975"/>
    <w:rsid w:val="00DB2735"/>
    <w:rsid w:val="00DE33E8"/>
    <w:rsid w:val="00DF4143"/>
    <w:rsid w:val="00DF5DCC"/>
    <w:rsid w:val="00E014FD"/>
    <w:rsid w:val="00E12639"/>
    <w:rsid w:val="00E14987"/>
    <w:rsid w:val="00E63021"/>
    <w:rsid w:val="00E94958"/>
    <w:rsid w:val="00EA5559"/>
    <w:rsid w:val="00ED1358"/>
    <w:rsid w:val="00EE56A5"/>
    <w:rsid w:val="00EF48B6"/>
    <w:rsid w:val="00EF5A32"/>
    <w:rsid w:val="00F040FD"/>
    <w:rsid w:val="00F1104A"/>
    <w:rsid w:val="00F20D21"/>
    <w:rsid w:val="00F235C7"/>
    <w:rsid w:val="00F373C6"/>
    <w:rsid w:val="00F61896"/>
    <w:rsid w:val="00F925FF"/>
    <w:rsid w:val="00F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0"/>
    <w:link w:val="11"/>
    <w:qFormat/>
    <w:rsid w:val="0000144D"/>
    <w:pPr>
      <w:keepNext/>
      <w:spacing w:before="240" w:after="60" w:line="100" w:lineRule="atLeast"/>
      <w:outlineLvl w:val="0"/>
    </w:pPr>
    <w:rPr>
      <w:rFonts w:ascii="Cambria" w:hAnsi="Cambria"/>
      <w:bCs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9856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6E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0144D"/>
    <w:pPr>
      <w:suppressAutoHyphens/>
    </w:pPr>
    <w:rPr>
      <w:rFonts w:ascii="Calibri" w:eastAsia="Times New Roman" w:hAnsi="Calibri" w:cs="Times New Roman"/>
      <w:b/>
      <w:color w:val="00000A"/>
      <w:lang w:eastAsia="ru-RU"/>
    </w:rPr>
  </w:style>
  <w:style w:type="character" w:customStyle="1" w:styleId="11">
    <w:name w:val="Заголовок 1 Знак1"/>
    <w:link w:val="1"/>
    <w:locked/>
    <w:rsid w:val="0000144D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link w:val="2"/>
    <w:semiHidden/>
    <w:locked/>
    <w:rsid w:val="00985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1"/>
    <w:link w:val="a5"/>
    <w:rsid w:val="00454BB3"/>
    <w:rPr>
      <w:rFonts w:ascii="Segoe UI" w:eastAsia="Arial" w:hAnsi="Segoe UI" w:cs="Segoe UI"/>
      <w:noProof/>
      <w:sz w:val="18"/>
      <w:szCs w:val="18"/>
      <w:lang w:val="en-US"/>
    </w:rPr>
  </w:style>
  <w:style w:type="paragraph" w:styleId="a5">
    <w:name w:val="Balloon Text"/>
    <w:basedOn w:val="a"/>
    <w:link w:val="a4"/>
    <w:semiHidden/>
    <w:unhideWhenUsed/>
    <w:rsid w:val="00454BB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1"/>
    <w:semiHidden/>
    <w:rsid w:val="00454BB3"/>
    <w:rPr>
      <w:rFonts w:ascii="Tahoma" w:eastAsia="Arial" w:hAnsi="Tahoma" w:cs="Tahoma"/>
      <w:noProof/>
      <w:sz w:val="16"/>
      <w:szCs w:val="16"/>
      <w:lang w:val="en-US"/>
    </w:rPr>
  </w:style>
  <w:style w:type="character" w:customStyle="1" w:styleId="a6">
    <w:name w:val="Верхний колонтитул Знак"/>
    <w:basedOn w:val="a1"/>
    <w:link w:val="a7"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header"/>
    <w:basedOn w:val="a"/>
    <w:link w:val="a6"/>
    <w:rsid w:val="004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454BB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8"/>
    <w:uiPriority w:val="99"/>
    <w:rsid w:val="00454BB3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paragraph" w:styleId="aa">
    <w:name w:val="No Spacing"/>
    <w:link w:val="ab"/>
    <w:uiPriority w:val="99"/>
    <w:qFormat/>
    <w:rsid w:val="00454B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4BB3"/>
    <w:rPr>
      <w:rFonts w:ascii="Calibri" w:eastAsia="Times New Roman" w:hAnsi="Calibri" w:cs="Calibri"/>
      <w:lang w:eastAsia="ru-RU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rsid w:val="00454BB3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c"/>
    <w:locked/>
    <w:rsid w:val="00454BB3"/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Body Text Indent"/>
    <w:basedOn w:val="a"/>
    <w:link w:val="13"/>
    <w:uiPriority w:val="99"/>
    <w:rsid w:val="00454BB3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e"/>
    <w:uiPriority w:val="99"/>
    <w:locked/>
    <w:rsid w:val="00454BB3"/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1"/>
    <w:uiPriority w:val="99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f0">
    <w:name w:val="Основной текст_"/>
    <w:basedOn w:val="a1"/>
    <w:link w:val="4"/>
    <w:locked/>
    <w:rsid w:val="00454BB3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54BB3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с отступом 2 Знак"/>
    <w:basedOn w:val="a1"/>
    <w:link w:val="22"/>
    <w:uiPriority w:val="99"/>
    <w:rsid w:val="00454BB3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0"/>
    <w:uiPriority w:val="99"/>
    <w:rsid w:val="00454BB3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a1"/>
    <w:link w:val="60"/>
    <w:locked/>
    <w:rsid w:val="00454BB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,Основной текст (2) + Times New Roman,8"/>
    <w:basedOn w:val="af0"/>
    <w:rsid w:val="00454B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99"/>
    <w:qFormat/>
    <w:rsid w:val="000166A7"/>
    <w:pPr>
      <w:ind w:left="720"/>
      <w:contextualSpacing/>
    </w:pPr>
  </w:style>
  <w:style w:type="table" w:styleId="af2">
    <w:name w:val="Table Grid"/>
    <w:basedOn w:val="a2"/>
    <w:uiPriority w:val="39"/>
    <w:rsid w:val="007858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uiPriority w:val="99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3">
    <w:name w:val="Обычный2"/>
    <w:basedOn w:val="a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4">
    <w:name w:val="стиль2"/>
    <w:basedOn w:val="14"/>
    <w:rsid w:val="00454BB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5">
    <w:name w:val="Текст1"/>
    <w:basedOn w:val="14"/>
    <w:uiPriority w:val="99"/>
    <w:rsid w:val="00454BB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6">
    <w:name w:val="Основной текст1"/>
    <w:basedOn w:val="14"/>
    <w:rsid w:val="00454BB3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454B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4BB3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8">
    <w:name w:val="Заголовок №8"/>
    <w:uiPriority w:val="99"/>
    <w:rsid w:val="00DE33E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/>
    </w:rPr>
  </w:style>
  <w:style w:type="paragraph" w:customStyle="1" w:styleId="25">
    <w:name w:val="Основной текст (2)"/>
    <w:basedOn w:val="a"/>
    <w:rsid w:val="00F040FD"/>
    <w:pPr>
      <w:widowControl w:val="0"/>
      <w:shd w:val="clear" w:color="auto" w:fill="FFFFFF"/>
      <w:suppressAutoHyphens/>
      <w:spacing w:line="274" w:lineRule="exact"/>
    </w:pPr>
    <w:rPr>
      <w:rFonts w:ascii="Times New Roman" w:eastAsia="Times New Roman" w:hAnsi="Times New Roman" w:cs="Times New Roman"/>
      <w:b/>
      <w:noProof w:val="0"/>
      <w:color w:val="00000A"/>
      <w:sz w:val="22"/>
      <w:szCs w:val="22"/>
      <w:lang w:val="ru-RU" w:eastAsia="ru-RU"/>
    </w:rPr>
  </w:style>
  <w:style w:type="paragraph" w:customStyle="1" w:styleId="cv">
    <w:name w:val="cv"/>
    <w:basedOn w:val="a"/>
    <w:rsid w:val="0000144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noProof w:val="0"/>
      <w:color w:val="00000A"/>
      <w:sz w:val="24"/>
      <w:szCs w:val="24"/>
      <w:lang w:val="ru-RU" w:eastAsia="ru-RU"/>
    </w:rPr>
  </w:style>
  <w:style w:type="character" w:customStyle="1" w:styleId="17">
    <w:name w:val="Заголовок 1 Знак"/>
    <w:basedOn w:val="a1"/>
    <w:rsid w:val="0000144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character" w:customStyle="1" w:styleId="26">
    <w:name w:val="Заголовок 2 Знак"/>
    <w:basedOn w:val="a1"/>
    <w:rsid w:val="009856E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semiHidden/>
    <w:rsid w:val="009856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3">
    <w:name w:val="Название Знак"/>
    <w:basedOn w:val="a1"/>
    <w:link w:val="af4"/>
    <w:rsid w:val="00985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Title"/>
    <w:basedOn w:val="a"/>
    <w:next w:val="a"/>
    <w:link w:val="af3"/>
    <w:qFormat/>
    <w:rsid w:val="009856EC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ru-RU" w:eastAsia="ru-RU"/>
    </w:rPr>
  </w:style>
  <w:style w:type="character" w:customStyle="1" w:styleId="2CenturySchoolbook">
    <w:name w:val="Основной текст (2) + Century Schoolbook"/>
    <w:aliases w:val="8 pt,Не полужирный"/>
    <w:rsid w:val="009856EC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0"/>
    <w:link w:val="11"/>
    <w:qFormat/>
    <w:rsid w:val="0000144D"/>
    <w:pPr>
      <w:keepNext/>
      <w:spacing w:before="240" w:after="60" w:line="100" w:lineRule="atLeast"/>
      <w:outlineLvl w:val="0"/>
    </w:pPr>
    <w:rPr>
      <w:rFonts w:ascii="Cambria" w:hAnsi="Cambria"/>
      <w:bCs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9856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6E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0144D"/>
    <w:pPr>
      <w:suppressAutoHyphens/>
    </w:pPr>
    <w:rPr>
      <w:rFonts w:ascii="Calibri" w:eastAsia="Times New Roman" w:hAnsi="Calibri" w:cs="Times New Roman"/>
      <w:b/>
      <w:color w:val="00000A"/>
      <w:lang w:eastAsia="ru-RU"/>
    </w:rPr>
  </w:style>
  <w:style w:type="character" w:customStyle="1" w:styleId="11">
    <w:name w:val="Заголовок 1 Знак1"/>
    <w:link w:val="1"/>
    <w:locked/>
    <w:rsid w:val="0000144D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link w:val="2"/>
    <w:semiHidden/>
    <w:locked/>
    <w:rsid w:val="00985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1"/>
    <w:link w:val="a5"/>
    <w:rsid w:val="00454BB3"/>
    <w:rPr>
      <w:rFonts w:ascii="Segoe UI" w:eastAsia="Arial" w:hAnsi="Segoe UI" w:cs="Segoe UI"/>
      <w:noProof/>
      <w:sz w:val="18"/>
      <w:szCs w:val="18"/>
      <w:lang w:val="en-US"/>
    </w:rPr>
  </w:style>
  <w:style w:type="paragraph" w:styleId="a5">
    <w:name w:val="Balloon Text"/>
    <w:basedOn w:val="a"/>
    <w:link w:val="a4"/>
    <w:semiHidden/>
    <w:unhideWhenUsed/>
    <w:rsid w:val="00454BB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1"/>
    <w:semiHidden/>
    <w:rsid w:val="00454BB3"/>
    <w:rPr>
      <w:rFonts w:ascii="Tahoma" w:eastAsia="Arial" w:hAnsi="Tahoma" w:cs="Tahoma"/>
      <w:noProof/>
      <w:sz w:val="16"/>
      <w:szCs w:val="16"/>
      <w:lang w:val="en-US"/>
    </w:rPr>
  </w:style>
  <w:style w:type="character" w:customStyle="1" w:styleId="a6">
    <w:name w:val="Верхний колонтитул Знак"/>
    <w:basedOn w:val="a1"/>
    <w:link w:val="a7"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header"/>
    <w:basedOn w:val="a"/>
    <w:link w:val="a6"/>
    <w:rsid w:val="004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454BB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8"/>
    <w:uiPriority w:val="99"/>
    <w:rsid w:val="00454BB3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paragraph" w:styleId="aa">
    <w:name w:val="No Spacing"/>
    <w:link w:val="ab"/>
    <w:uiPriority w:val="99"/>
    <w:qFormat/>
    <w:rsid w:val="00454B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4BB3"/>
    <w:rPr>
      <w:rFonts w:ascii="Calibri" w:eastAsia="Times New Roman" w:hAnsi="Calibri" w:cs="Calibri"/>
      <w:lang w:eastAsia="ru-RU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rsid w:val="00454BB3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c"/>
    <w:locked/>
    <w:rsid w:val="00454BB3"/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Body Text Indent"/>
    <w:basedOn w:val="a"/>
    <w:link w:val="13"/>
    <w:uiPriority w:val="99"/>
    <w:rsid w:val="00454BB3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e"/>
    <w:uiPriority w:val="99"/>
    <w:locked/>
    <w:rsid w:val="00454BB3"/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1"/>
    <w:uiPriority w:val="99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f0">
    <w:name w:val="Основной текст_"/>
    <w:basedOn w:val="a1"/>
    <w:link w:val="4"/>
    <w:locked/>
    <w:rsid w:val="00454BB3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54BB3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с отступом 2 Знак"/>
    <w:basedOn w:val="a1"/>
    <w:link w:val="22"/>
    <w:uiPriority w:val="99"/>
    <w:rsid w:val="00454BB3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0"/>
    <w:uiPriority w:val="99"/>
    <w:rsid w:val="00454BB3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a1"/>
    <w:link w:val="60"/>
    <w:locked/>
    <w:rsid w:val="00454BB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,Основной текст (2) + Times New Roman,8"/>
    <w:basedOn w:val="af0"/>
    <w:rsid w:val="00454B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99"/>
    <w:qFormat/>
    <w:rsid w:val="000166A7"/>
    <w:pPr>
      <w:ind w:left="720"/>
      <w:contextualSpacing/>
    </w:pPr>
  </w:style>
  <w:style w:type="table" w:styleId="af2">
    <w:name w:val="Table Grid"/>
    <w:basedOn w:val="a2"/>
    <w:uiPriority w:val="39"/>
    <w:rsid w:val="007858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uiPriority w:val="99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3">
    <w:name w:val="Обычный2"/>
    <w:basedOn w:val="a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4">
    <w:name w:val="стиль2"/>
    <w:basedOn w:val="14"/>
    <w:rsid w:val="00454BB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5">
    <w:name w:val="Текст1"/>
    <w:basedOn w:val="14"/>
    <w:uiPriority w:val="99"/>
    <w:rsid w:val="00454BB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6">
    <w:name w:val="Основной текст1"/>
    <w:basedOn w:val="14"/>
    <w:rsid w:val="00454BB3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454B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4BB3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8">
    <w:name w:val="Заголовок №8"/>
    <w:uiPriority w:val="99"/>
    <w:rsid w:val="00DE33E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/>
    </w:rPr>
  </w:style>
  <w:style w:type="paragraph" w:customStyle="1" w:styleId="25">
    <w:name w:val="Основной текст (2)"/>
    <w:basedOn w:val="a"/>
    <w:rsid w:val="00F040FD"/>
    <w:pPr>
      <w:widowControl w:val="0"/>
      <w:shd w:val="clear" w:color="auto" w:fill="FFFFFF"/>
      <w:suppressAutoHyphens/>
      <w:spacing w:line="274" w:lineRule="exact"/>
    </w:pPr>
    <w:rPr>
      <w:rFonts w:ascii="Times New Roman" w:eastAsia="Times New Roman" w:hAnsi="Times New Roman" w:cs="Times New Roman"/>
      <w:b/>
      <w:noProof w:val="0"/>
      <w:color w:val="00000A"/>
      <w:sz w:val="22"/>
      <w:szCs w:val="22"/>
      <w:lang w:val="ru-RU" w:eastAsia="ru-RU"/>
    </w:rPr>
  </w:style>
  <w:style w:type="paragraph" w:customStyle="1" w:styleId="cv">
    <w:name w:val="cv"/>
    <w:basedOn w:val="a"/>
    <w:rsid w:val="0000144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noProof w:val="0"/>
      <w:color w:val="00000A"/>
      <w:sz w:val="24"/>
      <w:szCs w:val="24"/>
      <w:lang w:val="ru-RU" w:eastAsia="ru-RU"/>
    </w:rPr>
  </w:style>
  <w:style w:type="character" w:customStyle="1" w:styleId="17">
    <w:name w:val="Заголовок 1 Знак"/>
    <w:basedOn w:val="a1"/>
    <w:rsid w:val="0000144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character" w:customStyle="1" w:styleId="26">
    <w:name w:val="Заголовок 2 Знак"/>
    <w:basedOn w:val="a1"/>
    <w:rsid w:val="009856E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semiHidden/>
    <w:rsid w:val="009856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3">
    <w:name w:val="Название Знак"/>
    <w:basedOn w:val="a1"/>
    <w:link w:val="af4"/>
    <w:rsid w:val="00985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Title"/>
    <w:basedOn w:val="a"/>
    <w:next w:val="a"/>
    <w:link w:val="af3"/>
    <w:qFormat/>
    <w:rsid w:val="009856EC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ru-RU" w:eastAsia="ru-RU"/>
    </w:rPr>
  </w:style>
  <w:style w:type="character" w:customStyle="1" w:styleId="2CenturySchoolbook">
    <w:name w:val="Основной текст (2) + Century Schoolbook"/>
    <w:aliases w:val="8 pt,Не полужирный"/>
    <w:rsid w:val="009856EC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32B1-ABAB-4E88-A7F9-839CFD5B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Пользователь</cp:lastModifiedBy>
  <cp:revision>6</cp:revision>
  <cp:lastPrinted>2021-09-14T16:36:00Z</cp:lastPrinted>
  <dcterms:created xsi:type="dcterms:W3CDTF">2022-09-06T10:14:00Z</dcterms:created>
  <dcterms:modified xsi:type="dcterms:W3CDTF">2023-03-02T11:15:00Z</dcterms:modified>
</cp:coreProperties>
</file>